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ascii="黑体" w:hAnsi="黑体" w:eastAsia="黑体"/>
          <w:b/>
          <w:color w:val="auto"/>
          <w:sz w:val="40"/>
          <w:szCs w:val="28"/>
        </w:rPr>
      </w:pPr>
      <w:r>
        <w:rPr>
          <w:rFonts w:hint="eastAsia" w:ascii="黑体" w:hAnsi="黑体" w:eastAsia="黑体"/>
          <w:b/>
          <w:color w:val="auto"/>
          <w:sz w:val="40"/>
          <w:szCs w:val="28"/>
          <w:lang w:eastAsia="zh-CN"/>
        </w:rPr>
        <w:t>关于仪器设备到货验收相关</w:t>
      </w:r>
      <w:r>
        <w:rPr>
          <w:rFonts w:ascii="黑体" w:hAnsi="黑体" w:eastAsia="黑体"/>
          <w:b/>
          <w:color w:val="auto"/>
          <w:sz w:val="40"/>
          <w:szCs w:val="28"/>
        </w:rPr>
        <w:t>通知</w:t>
      </w:r>
    </w:p>
    <w:p>
      <w:pPr>
        <w:rPr>
          <w:rFonts w:hint="eastAsia" w:eastAsiaTheme="minorEastAsia"/>
          <w:b/>
          <w:bCs/>
          <w:color w:val="auto"/>
          <w:sz w:val="28"/>
          <w:szCs w:val="28"/>
          <w:u w:val="none"/>
          <w:lang w:eastAsia="zh-CN"/>
        </w:rPr>
      </w:pPr>
      <w:r>
        <w:rPr>
          <w:rFonts w:hint="eastAsia"/>
          <w:b/>
          <w:bCs/>
          <w:color w:val="auto"/>
          <w:sz w:val="28"/>
          <w:szCs w:val="28"/>
          <w:u w:val="none"/>
          <w:lang w:eastAsia="zh-CN"/>
        </w:rPr>
        <w:t>各二级部门：</w:t>
      </w:r>
      <w:bookmarkStart w:id="0" w:name="_GoBack"/>
      <w:bookmarkEnd w:id="0"/>
    </w:p>
    <w:p>
      <w:pPr>
        <w:ind w:firstLine="560" w:firstLineChars="200"/>
        <w:rPr>
          <w:color w:val="auto"/>
          <w:sz w:val="28"/>
          <w:szCs w:val="28"/>
          <w:u w:val="none"/>
        </w:rPr>
      </w:pPr>
      <w:r>
        <w:rPr>
          <w:color w:val="auto"/>
          <w:sz w:val="28"/>
          <w:szCs w:val="28"/>
          <w:u w:val="none"/>
        </w:rPr>
        <w:t>为了加强仪器设备全过程管理</w:t>
      </w:r>
      <w:r>
        <w:rPr>
          <w:rFonts w:hint="eastAsia"/>
          <w:color w:val="auto"/>
          <w:sz w:val="28"/>
          <w:szCs w:val="28"/>
          <w:u w:val="none"/>
        </w:rPr>
        <w:t>，</w:t>
      </w:r>
      <w:r>
        <w:rPr>
          <w:color w:val="auto"/>
          <w:sz w:val="28"/>
          <w:szCs w:val="28"/>
          <w:u w:val="none"/>
        </w:rPr>
        <w:t>维护学校利益</w:t>
      </w:r>
      <w:r>
        <w:rPr>
          <w:rFonts w:hint="eastAsia"/>
          <w:color w:val="auto"/>
          <w:sz w:val="28"/>
          <w:szCs w:val="28"/>
          <w:u w:val="none"/>
        </w:rPr>
        <w:t>，确保学校购置的仪器设备按期到货并及时验收入库，防范出现各类风险，根据国家法律法规以及近年实践经验和教训，特做出以下几点提醒说明，请各部门严格贯彻执行。</w:t>
      </w:r>
    </w:p>
    <w:p>
      <w:pPr>
        <w:ind w:firstLine="560" w:firstLineChars="200"/>
        <w:rPr>
          <w:rFonts w:hint="eastAsia"/>
          <w:color w:val="auto"/>
          <w:sz w:val="28"/>
          <w:szCs w:val="28"/>
          <w:u w:val="none"/>
        </w:rPr>
      </w:pPr>
      <w:r>
        <w:rPr>
          <w:color w:val="auto"/>
          <w:sz w:val="28"/>
          <w:szCs w:val="28"/>
          <w:u w:val="none"/>
        </w:rPr>
        <w:t>1</w:t>
      </w:r>
      <w:r>
        <w:rPr>
          <w:rFonts w:hint="eastAsia"/>
          <w:color w:val="auto"/>
          <w:sz w:val="28"/>
          <w:szCs w:val="28"/>
          <w:u w:val="none"/>
        </w:rPr>
        <w:t>、各部门应全面加强本部门的仪器设备管理，对还没有到货的仪器设备主动进行督促。对于没有按期到货的仪器设备，各部门须立即将仪器设备名称或相应的供应商，</w:t>
      </w:r>
      <w:r>
        <w:rPr>
          <w:rFonts w:hint="eastAsia"/>
          <w:color w:val="auto"/>
          <w:sz w:val="28"/>
          <w:szCs w:val="28"/>
          <w:u w:val="none"/>
          <w:lang w:eastAsia="zh-CN"/>
        </w:rPr>
        <w:t>报至</w:t>
      </w:r>
      <w:r>
        <w:rPr>
          <w:rFonts w:hint="eastAsia"/>
          <w:color w:val="auto"/>
          <w:sz w:val="28"/>
          <w:szCs w:val="28"/>
          <w:u w:val="none"/>
        </w:rPr>
        <w:t>学校</w:t>
      </w:r>
      <w:r>
        <w:rPr>
          <w:rFonts w:hint="eastAsia"/>
          <w:color w:val="auto"/>
          <w:sz w:val="28"/>
          <w:szCs w:val="28"/>
          <w:u w:val="none"/>
          <w:lang w:eastAsia="zh-CN"/>
        </w:rPr>
        <w:t>国资处</w:t>
      </w:r>
      <w:r>
        <w:rPr>
          <w:rFonts w:hint="eastAsia"/>
          <w:color w:val="auto"/>
          <w:sz w:val="28"/>
          <w:szCs w:val="28"/>
          <w:u w:val="none"/>
        </w:rPr>
        <w:t>，</w:t>
      </w:r>
      <w:r>
        <w:rPr>
          <w:rFonts w:hint="eastAsia"/>
          <w:color w:val="auto"/>
          <w:sz w:val="28"/>
          <w:szCs w:val="28"/>
          <w:u w:val="none"/>
          <w:lang w:eastAsia="zh-CN"/>
        </w:rPr>
        <w:t>不得拖延，</w:t>
      </w:r>
      <w:r>
        <w:rPr>
          <w:rFonts w:hint="eastAsia"/>
          <w:color w:val="auto"/>
          <w:sz w:val="28"/>
          <w:szCs w:val="28"/>
          <w:u w:val="none"/>
        </w:rPr>
        <w:t>学校将安排人员进行督促和专门处理。</w:t>
      </w:r>
    </w:p>
    <w:p>
      <w:pPr>
        <w:ind w:firstLine="560" w:firstLineChars="200"/>
        <w:rPr>
          <w:color w:val="auto"/>
          <w:sz w:val="28"/>
          <w:szCs w:val="28"/>
          <w:u w:val="none"/>
        </w:rPr>
      </w:pPr>
      <w:r>
        <w:rPr>
          <w:color w:val="auto"/>
          <w:sz w:val="28"/>
          <w:szCs w:val="28"/>
          <w:u w:val="none"/>
        </w:rPr>
        <w:t>2</w:t>
      </w:r>
      <w:r>
        <w:rPr>
          <w:rFonts w:hint="eastAsia"/>
          <w:color w:val="auto"/>
          <w:sz w:val="28"/>
          <w:szCs w:val="28"/>
          <w:u w:val="none"/>
        </w:rPr>
        <w:t>、学校新校区搬迁已完成，各部门仪器设备</w:t>
      </w:r>
      <w:r>
        <w:rPr>
          <w:rFonts w:hint="eastAsia"/>
          <w:color w:val="auto"/>
          <w:sz w:val="28"/>
          <w:szCs w:val="28"/>
          <w:u w:val="none"/>
          <w:lang w:eastAsia="zh-CN"/>
        </w:rPr>
        <w:t>申购人</w:t>
      </w:r>
      <w:r>
        <w:rPr>
          <w:rFonts w:hint="eastAsia"/>
          <w:color w:val="auto"/>
          <w:sz w:val="28"/>
          <w:szCs w:val="28"/>
          <w:u w:val="none"/>
        </w:rPr>
        <w:t>不得以没有存放地点、缺乏相关安装条件、暂时不使用等理由拒收货物或延期接收货物。</w:t>
      </w:r>
      <w:r>
        <w:rPr>
          <w:rFonts w:hint="eastAsia"/>
          <w:color w:val="auto"/>
          <w:sz w:val="28"/>
          <w:szCs w:val="28"/>
          <w:u w:val="none"/>
          <w:lang w:eastAsia="zh-CN"/>
        </w:rPr>
        <w:t>若确实存在特殊情况，请及时向主管校领导汇报解决。</w:t>
      </w:r>
      <w:r>
        <w:rPr>
          <w:rFonts w:hint="eastAsia"/>
          <w:color w:val="auto"/>
          <w:sz w:val="28"/>
          <w:szCs w:val="28"/>
          <w:u w:val="none"/>
        </w:rPr>
        <w:t>当与供应商发生纠纷时，没有正当理由拒收、延期接收或拒不验收的情形，合同和法律上都非常不利于学校，严重者将极大损害学校的利益，请各部门予以重视并加强监督管理。</w:t>
      </w:r>
    </w:p>
    <w:p>
      <w:pPr>
        <w:ind w:firstLine="560" w:firstLineChars="200"/>
        <w:rPr>
          <w:color w:val="auto"/>
          <w:sz w:val="28"/>
          <w:szCs w:val="28"/>
          <w:u w:val="none"/>
        </w:rPr>
      </w:pPr>
      <w:r>
        <w:rPr>
          <w:rFonts w:hint="eastAsia"/>
          <w:color w:val="auto"/>
          <w:sz w:val="28"/>
          <w:szCs w:val="28"/>
          <w:u w:val="none"/>
        </w:rPr>
        <w:t>3、国内外经济形势面临较高的复杂性，极易出现仪器设备原销售人员离职或失去联系、供应商失去联系或面临倒闭、仪器设备停产、生产厂商破产等情况，这都会给学校造成极大的利益损失，所以各部门必须加强仪器设备执行监督，一经发现，须立即</w:t>
      </w:r>
      <w:r>
        <w:rPr>
          <w:rFonts w:hint="eastAsia"/>
          <w:color w:val="auto"/>
          <w:sz w:val="28"/>
          <w:szCs w:val="28"/>
          <w:u w:val="none"/>
          <w:lang w:eastAsia="zh-CN"/>
        </w:rPr>
        <w:t>报至国资处</w:t>
      </w:r>
      <w:r>
        <w:rPr>
          <w:rFonts w:hint="eastAsia"/>
          <w:color w:val="auto"/>
          <w:sz w:val="28"/>
          <w:szCs w:val="28"/>
          <w:u w:val="none"/>
          <w:lang w:eastAsia="zh-CN"/>
        </w:rPr>
        <w:t>以及部门主管校领导</w:t>
      </w:r>
      <w:r>
        <w:rPr>
          <w:rFonts w:hint="eastAsia"/>
          <w:color w:val="auto"/>
          <w:sz w:val="28"/>
          <w:szCs w:val="28"/>
          <w:u w:val="none"/>
        </w:rPr>
        <w:t>，不得拖延。</w:t>
      </w:r>
    </w:p>
    <w:p>
      <w:pPr>
        <w:ind w:firstLine="560" w:firstLineChars="200"/>
        <w:rPr>
          <w:color w:val="auto"/>
          <w:sz w:val="28"/>
          <w:szCs w:val="28"/>
          <w:u w:val="none"/>
        </w:rPr>
      </w:pPr>
      <w:r>
        <w:rPr>
          <w:rFonts w:hint="eastAsia"/>
          <w:color w:val="auto"/>
          <w:sz w:val="28"/>
          <w:szCs w:val="28"/>
          <w:u w:val="none"/>
        </w:rPr>
        <w:t>4、仪器设备到货以后，各部门</w:t>
      </w:r>
      <w:r>
        <w:rPr>
          <w:rFonts w:hint="eastAsia"/>
          <w:color w:val="auto"/>
          <w:sz w:val="28"/>
          <w:szCs w:val="28"/>
          <w:u w:val="none"/>
          <w:lang w:eastAsia="zh-CN"/>
        </w:rPr>
        <w:t>申购人</w:t>
      </w:r>
      <w:r>
        <w:rPr>
          <w:rFonts w:hint="eastAsia"/>
          <w:color w:val="auto"/>
          <w:sz w:val="28"/>
          <w:szCs w:val="28"/>
          <w:u w:val="none"/>
        </w:rPr>
        <w:t>应及时进行开箱验收</w:t>
      </w:r>
      <w:r>
        <w:rPr>
          <w:rFonts w:hint="eastAsia"/>
          <w:color w:val="auto"/>
          <w:sz w:val="28"/>
          <w:szCs w:val="28"/>
          <w:u w:val="none"/>
          <w:lang w:eastAsia="zh-CN"/>
        </w:rPr>
        <w:t>，若申购人发生变更，及时向部门主管领导汇报，另行安排其他人员负责</w:t>
      </w:r>
      <w:r>
        <w:rPr>
          <w:rFonts w:hint="eastAsia"/>
          <w:color w:val="auto"/>
          <w:sz w:val="28"/>
          <w:szCs w:val="28"/>
          <w:u w:val="none"/>
        </w:rPr>
        <w:t>。</w:t>
      </w:r>
      <w:r>
        <w:rPr>
          <w:rFonts w:hint="eastAsia"/>
          <w:color w:val="auto"/>
          <w:sz w:val="28"/>
          <w:szCs w:val="28"/>
          <w:u w:val="none"/>
        </w:rPr>
        <w:t>单价1</w:t>
      </w:r>
      <w:r>
        <w:rPr>
          <w:color w:val="auto"/>
          <w:sz w:val="28"/>
          <w:szCs w:val="28"/>
          <w:u w:val="none"/>
        </w:rPr>
        <w:t>0万元以下的普通仪器设备应在</w:t>
      </w:r>
      <w:r>
        <w:rPr>
          <w:rFonts w:hint="eastAsia"/>
          <w:color w:val="auto"/>
          <w:sz w:val="28"/>
          <w:szCs w:val="28"/>
          <w:u w:val="none"/>
        </w:rPr>
        <w:t>1</w:t>
      </w:r>
      <w:r>
        <w:rPr>
          <w:color w:val="auto"/>
          <w:sz w:val="28"/>
          <w:szCs w:val="28"/>
          <w:u w:val="none"/>
        </w:rPr>
        <w:t>5天内完成开箱验收</w:t>
      </w:r>
      <w:r>
        <w:rPr>
          <w:rFonts w:hint="eastAsia"/>
          <w:color w:val="auto"/>
          <w:sz w:val="28"/>
          <w:szCs w:val="28"/>
          <w:u w:val="none"/>
        </w:rPr>
        <w:t>，单价1</w:t>
      </w:r>
      <w:r>
        <w:rPr>
          <w:color w:val="auto"/>
          <w:sz w:val="28"/>
          <w:szCs w:val="28"/>
          <w:u w:val="none"/>
        </w:rPr>
        <w:t>0万元及以上的大型仪器设备应在30天内完成开箱验收</w:t>
      </w:r>
      <w:r>
        <w:rPr>
          <w:rFonts w:hint="eastAsia"/>
          <w:color w:val="auto"/>
          <w:sz w:val="28"/>
          <w:szCs w:val="28"/>
          <w:u w:val="none"/>
        </w:rPr>
        <w:t>，</w:t>
      </w:r>
      <w:r>
        <w:rPr>
          <w:color w:val="auto"/>
          <w:sz w:val="28"/>
          <w:szCs w:val="28"/>
          <w:u w:val="none"/>
        </w:rPr>
        <w:t>合同另有约定的除外</w:t>
      </w:r>
      <w:r>
        <w:rPr>
          <w:rFonts w:hint="eastAsia"/>
          <w:color w:val="auto"/>
          <w:sz w:val="28"/>
          <w:szCs w:val="28"/>
          <w:u w:val="none"/>
        </w:rPr>
        <w:t>。对于涉及实验室安全类的特殊仪器设备，无法自行验收时，可报至</w:t>
      </w:r>
      <w:r>
        <w:rPr>
          <w:rFonts w:hint="eastAsia"/>
          <w:color w:val="auto"/>
          <w:sz w:val="28"/>
          <w:szCs w:val="28"/>
          <w:u w:val="none"/>
          <w:lang w:eastAsia="zh-CN"/>
        </w:rPr>
        <w:t>国资</w:t>
      </w:r>
      <w:r>
        <w:rPr>
          <w:rFonts w:hint="eastAsia"/>
          <w:color w:val="auto"/>
          <w:sz w:val="28"/>
          <w:szCs w:val="28"/>
          <w:u w:val="none"/>
        </w:rPr>
        <w:t>处，由学校聘请第三方技术鉴定机构、校内外专家等，进行专项检测验收。</w:t>
      </w:r>
    </w:p>
    <w:p>
      <w:pPr>
        <w:ind w:firstLine="560" w:firstLineChars="200"/>
        <w:rPr>
          <w:rFonts w:hint="eastAsia"/>
          <w:color w:val="auto"/>
          <w:sz w:val="28"/>
          <w:szCs w:val="28"/>
          <w:u w:val="none"/>
        </w:rPr>
      </w:pPr>
      <w:r>
        <w:rPr>
          <w:rFonts w:hint="eastAsia"/>
          <w:color w:val="auto"/>
          <w:sz w:val="28"/>
          <w:szCs w:val="28"/>
          <w:u w:val="none"/>
        </w:rPr>
        <w:t>5、各部门仪器设备申购人员应对本人购置的仪器设备负责，严格审核采购合同上的配置清单、技术指标、售后服务、到货日期等内容，确保与招标文件要求一致，防止被供应商的相关人员窜改，最大程度上维护学校利益。</w:t>
      </w:r>
    </w:p>
    <w:p>
      <w:pPr>
        <w:ind w:firstLine="560" w:firstLineChars="200"/>
        <w:rPr>
          <w:rFonts w:hint="eastAsia" w:eastAsiaTheme="minorEastAsia"/>
          <w:color w:val="auto"/>
          <w:sz w:val="28"/>
          <w:szCs w:val="28"/>
          <w:u w:val="none"/>
          <w:lang w:val="en-US" w:eastAsia="zh-CN"/>
        </w:rPr>
      </w:pPr>
      <w:r>
        <w:rPr>
          <w:rFonts w:hint="eastAsia"/>
          <w:color w:val="auto"/>
          <w:sz w:val="28"/>
          <w:szCs w:val="28"/>
          <w:u w:val="none"/>
          <w:lang w:val="en-US" w:eastAsia="zh-CN"/>
        </w:rPr>
        <w:t>6、为了加快采购执行进度，确保采购质量，提高采购效率，对于需要委托代理机构进行招标的采购项目，请各部门用户老师于5个工作日内将领导批复的采购申请交至国资处，同时提交相应的项目需求书</w:t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t>和政府采购方式确认表</w:t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t xml:space="preserve">。采购项目金额在50万元及以上的，项目需求书须经使用部门三重一大会议审核通过。 </w:t>
      </w:r>
    </w:p>
    <w:p>
      <w:pPr>
        <w:ind w:firstLine="560" w:firstLineChars="200"/>
        <w:rPr>
          <w:color w:val="auto"/>
          <w:sz w:val="28"/>
          <w:szCs w:val="28"/>
          <w:u w:val="none"/>
        </w:rPr>
      </w:pPr>
      <w:r>
        <w:rPr>
          <w:rFonts w:hint="eastAsia"/>
          <w:color w:val="auto"/>
          <w:sz w:val="28"/>
          <w:szCs w:val="28"/>
          <w:u w:val="none"/>
          <w:lang w:val="en-US" w:eastAsia="zh-CN"/>
        </w:rPr>
        <w:t>7</w:t>
      </w:r>
      <w:r>
        <w:rPr>
          <w:rFonts w:hint="eastAsia"/>
          <w:color w:val="auto"/>
          <w:sz w:val="28"/>
          <w:szCs w:val="28"/>
          <w:u w:val="none"/>
        </w:rPr>
        <w:t>、仪器设备购置是在严格遵守国家法律法规的前提下，多方参与、相互监督、相对复杂的执行过程，具有法定的公示周期，并且涉及多个政府部门，所以请各部门采购人员务必提前安排采购计划，尽快报至学校</w:t>
      </w:r>
      <w:r>
        <w:rPr>
          <w:rFonts w:hint="eastAsia"/>
          <w:color w:val="auto"/>
          <w:sz w:val="28"/>
          <w:szCs w:val="28"/>
          <w:u w:val="none"/>
          <w:lang w:eastAsia="zh-CN"/>
        </w:rPr>
        <w:t>国资处</w:t>
      </w:r>
      <w:r>
        <w:rPr>
          <w:rFonts w:hint="eastAsia"/>
          <w:color w:val="auto"/>
          <w:sz w:val="28"/>
          <w:szCs w:val="28"/>
          <w:u w:val="none"/>
        </w:rPr>
        <w:t>执行。</w:t>
      </w:r>
    </w:p>
    <w:p>
      <w:pPr>
        <w:ind w:firstLine="560" w:firstLineChars="200"/>
        <w:rPr>
          <w:color w:val="auto"/>
          <w:sz w:val="28"/>
          <w:szCs w:val="28"/>
          <w:u w:val="none"/>
        </w:rPr>
      </w:pPr>
      <w:r>
        <w:rPr>
          <w:rFonts w:hint="eastAsia"/>
          <w:color w:val="auto"/>
          <w:sz w:val="28"/>
          <w:szCs w:val="28"/>
          <w:u w:val="none"/>
        </w:rPr>
        <w:t>特此通知。</w:t>
      </w:r>
    </w:p>
    <w:p>
      <w:pPr>
        <w:jc w:val="center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              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    </w:t>
      </w:r>
      <w:r>
        <w:rPr>
          <w:color w:val="auto"/>
          <w:sz w:val="28"/>
          <w:szCs w:val="28"/>
        </w:rPr>
        <w:t>天津中医药大学国有资产管理处</w:t>
      </w:r>
    </w:p>
    <w:p>
      <w:pPr>
        <w:jc w:val="center"/>
        <w:rPr>
          <w:rFonts w:hint="eastAsia" w:eastAsiaTheme="minorEastAsia"/>
          <w:color w:val="auto"/>
          <w:sz w:val="28"/>
          <w:szCs w:val="28"/>
          <w:lang w:val="en-US" w:eastAsia="zh-CN"/>
        </w:rPr>
      </w:pPr>
      <w:r>
        <w:rPr>
          <w:color w:val="auto"/>
          <w:sz w:val="28"/>
          <w:szCs w:val="28"/>
        </w:rPr>
        <w:t xml:space="preserve">                     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color w:val="auto"/>
          <w:sz w:val="28"/>
          <w:szCs w:val="28"/>
        </w:rPr>
        <w:t xml:space="preserve">  </w:t>
      </w:r>
      <w:r>
        <w:rPr>
          <w:rFonts w:hint="eastAsia"/>
          <w:color w:val="auto"/>
          <w:sz w:val="28"/>
          <w:szCs w:val="28"/>
        </w:rPr>
        <w:t>2019年</w:t>
      </w:r>
      <w:r>
        <w:rPr>
          <w:rFonts w:hint="eastAsia"/>
          <w:color w:val="auto"/>
          <w:sz w:val="28"/>
          <w:szCs w:val="28"/>
          <w:lang w:val="en-US" w:eastAsia="zh-CN"/>
        </w:rPr>
        <w:t>4</w:t>
      </w:r>
      <w:r>
        <w:rPr>
          <w:rFonts w:hint="eastAsia"/>
          <w:color w:val="auto"/>
          <w:sz w:val="28"/>
          <w:szCs w:val="28"/>
        </w:rPr>
        <w:t>月</w:t>
      </w:r>
      <w:r>
        <w:rPr>
          <w:rFonts w:hint="eastAsia"/>
          <w:color w:val="auto"/>
          <w:sz w:val="28"/>
          <w:szCs w:val="28"/>
          <w:lang w:val="en-US" w:eastAsia="zh-CN"/>
        </w:rPr>
        <w:t>1日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2022774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2C"/>
    <w:rsid w:val="0007448E"/>
    <w:rsid w:val="000A5F86"/>
    <w:rsid w:val="00106407"/>
    <w:rsid w:val="00147C1E"/>
    <w:rsid w:val="0020149F"/>
    <w:rsid w:val="002D29D8"/>
    <w:rsid w:val="00336B0C"/>
    <w:rsid w:val="00371EA2"/>
    <w:rsid w:val="004068F6"/>
    <w:rsid w:val="00430FFC"/>
    <w:rsid w:val="00434422"/>
    <w:rsid w:val="00437F97"/>
    <w:rsid w:val="004447BE"/>
    <w:rsid w:val="0047679C"/>
    <w:rsid w:val="004D0146"/>
    <w:rsid w:val="005C0057"/>
    <w:rsid w:val="00695069"/>
    <w:rsid w:val="006D348C"/>
    <w:rsid w:val="00760B82"/>
    <w:rsid w:val="007C75FC"/>
    <w:rsid w:val="007D44A1"/>
    <w:rsid w:val="00881FD2"/>
    <w:rsid w:val="0089063A"/>
    <w:rsid w:val="008C7F3F"/>
    <w:rsid w:val="008E58AD"/>
    <w:rsid w:val="009B29C4"/>
    <w:rsid w:val="00AD1007"/>
    <w:rsid w:val="00B30642"/>
    <w:rsid w:val="00BB342A"/>
    <w:rsid w:val="00C04BD4"/>
    <w:rsid w:val="00C61510"/>
    <w:rsid w:val="00CD442C"/>
    <w:rsid w:val="00CF450C"/>
    <w:rsid w:val="00D05DB3"/>
    <w:rsid w:val="00D139E8"/>
    <w:rsid w:val="00D164BE"/>
    <w:rsid w:val="00D47919"/>
    <w:rsid w:val="00DE15E1"/>
    <w:rsid w:val="00E909AA"/>
    <w:rsid w:val="00EE5EC4"/>
    <w:rsid w:val="01551F1B"/>
    <w:rsid w:val="05BA1EC2"/>
    <w:rsid w:val="05C1353C"/>
    <w:rsid w:val="0A7D27BC"/>
    <w:rsid w:val="0D9A3D53"/>
    <w:rsid w:val="1B5F0727"/>
    <w:rsid w:val="24DF2DD0"/>
    <w:rsid w:val="24ED2FFD"/>
    <w:rsid w:val="27C7349F"/>
    <w:rsid w:val="30FE1D1C"/>
    <w:rsid w:val="36154A2D"/>
    <w:rsid w:val="37114DBA"/>
    <w:rsid w:val="38EB557C"/>
    <w:rsid w:val="3D9437AB"/>
    <w:rsid w:val="3F982B49"/>
    <w:rsid w:val="47E3720F"/>
    <w:rsid w:val="4A3B6D9A"/>
    <w:rsid w:val="4CBB25DF"/>
    <w:rsid w:val="4DAA2229"/>
    <w:rsid w:val="4EA62F8C"/>
    <w:rsid w:val="50FD24FC"/>
    <w:rsid w:val="53591815"/>
    <w:rsid w:val="55B10249"/>
    <w:rsid w:val="59A5689B"/>
    <w:rsid w:val="5A551583"/>
    <w:rsid w:val="617F5ADE"/>
    <w:rsid w:val="65AD3109"/>
    <w:rsid w:val="6A931F53"/>
    <w:rsid w:val="6B047B39"/>
    <w:rsid w:val="6CD004AE"/>
    <w:rsid w:val="73111A7B"/>
    <w:rsid w:val="749D7EC3"/>
    <w:rsid w:val="775F0B1F"/>
    <w:rsid w:val="7A186BDB"/>
    <w:rsid w:val="7DC4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147</Words>
  <Characters>840</Characters>
  <Lines>7</Lines>
  <Paragraphs>1</Paragraphs>
  <TotalTime>5</TotalTime>
  <ScaleCrop>false</ScaleCrop>
  <LinksUpToDate>false</LinksUpToDate>
  <CharactersWithSpaces>986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2019-01-01T11:25:00Z</dcterms:created>
  <dc:creator>萱萱</dc:creator>
  <cp:lastModifiedBy>Administrator</cp:lastModifiedBy>
  <dcterms:modified xsi:type="dcterms:W3CDTF">2019-04-01T02:57:38Z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